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4CE" w:rsidRDefault="006102CB" w:rsidP="00FF2633">
      <w:pPr>
        <w:jc w:val="center"/>
        <w:rPr>
          <w:rFonts w:ascii="Rockwell Extra Bold" w:hAnsi="Rockwell Extra Bold"/>
          <w:b/>
        </w:rPr>
      </w:pPr>
      <w:r>
        <w:rPr>
          <w:rFonts w:ascii="Rockwell Extra Bold" w:hAnsi="Rockwell Extra Bold"/>
          <w:b/>
        </w:rPr>
        <w:t xml:space="preserve"> “</w:t>
      </w:r>
      <w:r w:rsidR="008804CE" w:rsidRPr="00FF2633">
        <w:rPr>
          <w:rFonts w:ascii="Rockwell Extra Bold" w:hAnsi="Rockwell Extra Bold"/>
          <w:b/>
        </w:rPr>
        <w:t>No Patient Left Alone Act</w:t>
      </w:r>
      <w:r>
        <w:rPr>
          <w:rFonts w:ascii="Rockwell Extra Bold" w:hAnsi="Rockwell Extra Bold"/>
          <w:b/>
        </w:rPr>
        <w:t>”</w:t>
      </w:r>
    </w:p>
    <w:p w:rsidR="006F7DAD" w:rsidRPr="00C81841" w:rsidRDefault="006F7DAD" w:rsidP="006F7DAD">
      <w:pPr>
        <w:rPr>
          <w:color w:val="2E74B5" w:themeColor="accent1" w:themeShade="BF"/>
          <w:u w:val="single"/>
        </w:rPr>
      </w:pPr>
      <w:r>
        <w:t xml:space="preserve">In accordance with </w:t>
      </w:r>
      <w:r w:rsidR="00C81841" w:rsidRPr="00C81841">
        <w:t>the</w:t>
      </w:r>
      <w:r w:rsidR="00FF2633" w:rsidRPr="00C81841">
        <w:t xml:space="preserve"> "</w:t>
      </w:r>
      <w:r w:rsidR="00FF2633" w:rsidRPr="006102CB">
        <w:rPr>
          <w:u w:val="single"/>
        </w:rPr>
        <w:t>No Patient Left Alone Act</w:t>
      </w:r>
      <w:r w:rsidR="00FF2633" w:rsidRPr="00C81841">
        <w:t>"</w:t>
      </w:r>
      <w:r w:rsidR="00563911">
        <w:t xml:space="preserve"> </w:t>
      </w:r>
      <w:r w:rsidR="006102CB">
        <w:t>(</w:t>
      </w:r>
      <w:r w:rsidR="00563911">
        <w:t xml:space="preserve">Florida </w:t>
      </w:r>
      <w:r w:rsidR="00563911" w:rsidRPr="00563911">
        <w:rPr>
          <w:rFonts w:cstheme="minorHAnsi"/>
          <w:color w:val="202124"/>
          <w:shd w:val="clear" w:color="auto" w:fill="FFFFFF"/>
        </w:rPr>
        <w:t>§</w:t>
      </w:r>
      <w:r w:rsidR="00563911">
        <w:rPr>
          <w:rFonts w:cstheme="minorHAnsi"/>
          <w:color w:val="202124"/>
          <w:shd w:val="clear" w:color="auto" w:fill="FFFFFF"/>
        </w:rPr>
        <w:t xml:space="preserve"> 408.823</w:t>
      </w:r>
      <w:r w:rsidR="006102CB">
        <w:rPr>
          <w:rFonts w:cstheme="minorHAnsi"/>
          <w:color w:val="202124"/>
          <w:shd w:val="clear" w:color="auto" w:fill="FFFFFF"/>
        </w:rPr>
        <w:t>)</w:t>
      </w:r>
      <w:r>
        <w:rPr>
          <w:rFonts w:cstheme="minorHAnsi"/>
          <w:color w:val="202124"/>
          <w:shd w:val="clear" w:color="auto" w:fill="FFFFFF"/>
        </w:rPr>
        <w:t xml:space="preserve"> Flagler Hospital’s visitation policy can be accessed from the home page of our website at </w:t>
      </w:r>
      <w:r w:rsidRPr="00C81841">
        <w:rPr>
          <w:color w:val="2E74B5" w:themeColor="accent1" w:themeShade="BF"/>
        </w:rPr>
        <w:t>http</w:t>
      </w:r>
      <w:r w:rsidRPr="00C81841">
        <w:rPr>
          <w:color w:val="2E74B5" w:themeColor="accent1" w:themeShade="BF"/>
          <w:u w:val="single"/>
        </w:rPr>
        <w:t xml:space="preserve">s://flagler.hospitalportal.net/Flagler/  </w:t>
      </w:r>
    </w:p>
    <w:p w:rsidR="00A1346A" w:rsidRPr="00C81841" w:rsidRDefault="00A1346A">
      <w:r w:rsidRPr="00C81841">
        <w:t>This</w:t>
      </w:r>
      <w:r w:rsidR="00563911">
        <w:t xml:space="preserve"> law</w:t>
      </w:r>
      <w:r w:rsidRPr="00C81841">
        <w:t xml:space="preserve"> requires providers to allow patients admitted to the facility to rece</w:t>
      </w:r>
      <w:r w:rsidR="006102CB">
        <w:t>ive visitors in accordance with</w:t>
      </w:r>
      <w:r w:rsidR="006F7DAD">
        <w:t xml:space="preserve"> circumstances</w:t>
      </w:r>
      <w:r w:rsidR="006102CB">
        <w:t xml:space="preserve"> outlined below; for additional information, please click on the above link for our visitation policy</w:t>
      </w:r>
      <w:r w:rsidRPr="00C81841">
        <w:t xml:space="preserve">.  </w:t>
      </w:r>
    </w:p>
    <w:p w:rsidR="00C81841" w:rsidRPr="006102CB" w:rsidRDefault="00C81841" w:rsidP="006102CB">
      <w:pPr>
        <w:spacing w:after="0"/>
        <w:rPr>
          <w:rFonts w:ascii="Rockwell Extra Bold" w:hAnsi="Rockwell Extra Bold"/>
          <w:sz w:val="20"/>
          <w:szCs w:val="20"/>
        </w:rPr>
      </w:pPr>
      <w:r w:rsidRPr="006102CB">
        <w:rPr>
          <w:rFonts w:ascii="Rockwell Extra Bold" w:hAnsi="Rockwell Extra Bold"/>
          <w:sz w:val="20"/>
          <w:szCs w:val="20"/>
        </w:rPr>
        <w:t xml:space="preserve">Essential caregiver/support person </w:t>
      </w:r>
    </w:p>
    <w:p w:rsidR="00C81841" w:rsidRDefault="005C16B6" w:rsidP="006102CB">
      <w:pPr>
        <w:spacing w:after="0"/>
      </w:pPr>
      <w:r w:rsidRPr="00C81841">
        <w:t xml:space="preserve">Flagler Hospital </w:t>
      </w:r>
      <w:r w:rsidR="006102CB">
        <w:t>encourages</w:t>
      </w:r>
      <w:r w:rsidR="00A1346A" w:rsidRPr="00C81841">
        <w:t xml:space="preserve"> patient</w:t>
      </w:r>
      <w:r w:rsidR="006102CB">
        <w:t>s</w:t>
      </w:r>
      <w:r w:rsidRPr="00C81841">
        <w:t xml:space="preserve"> to</w:t>
      </w:r>
      <w:r w:rsidR="00A1346A" w:rsidRPr="00C81841">
        <w:t xml:space="preserve"> designate </w:t>
      </w:r>
      <w:r w:rsidR="00707507" w:rsidRPr="00C81841">
        <w:t xml:space="preserve">a friend, family member, guardian, or other individual as </w:t>
      </w:r>
      <w:r w:rsidR="00A1346A" w:rsidRPr="00C81841">
        <w:t xml:space="preserve">an </w:t>
      </w:r>
      <w:r w:rsidR="00A1346A" w:rsidRPr="006102CB">
        <w:rPr>
          <w:u w:val="single"/>
        </w:rPr>
        <w:t>essential caregiver</w:t>
      </w:r>
      <w:r w:rsidR="00563911" w:rsidRPr="006102CB">
        <w:rPr>
          <w:u w:val="single"/>
        </w:rPr>
        <w:t>/support person</w:t>
      </w:r>
      <w:r w:rsidR="00707507" w:rsidRPr="00C81841">
        <w:t>. Flagler Hospital allows in-person visitation by the essential caregiver</w:t>
      </w:r>
      <w:r w:rsidR="006102CB">
        <w:t>/support person</w:t>
      </w:r>
      <w:r w:rsidR="00707507" w:rsidRPr="00C81841">
        <w:t xml:space="preserve"> for at least 2 hours daily in addition to any other </w:t>
      </w:r>
      <w:r w:rsidR="006102CB">
        <w:t>authorized visitation</w:t>
      </w:r>
      <w:r w:rsidR="00707507" w:rsidRPr="00C81841">
        <w:t xml:space="preserve">. </w:t>
      </w:r>
    </w:p>
    <w:p w:rsidR="006102CB" w:rsidRPr="00C81841" w:rsidRDefault="006102CB" w:rsidP="006102CB">
      <w:pPr>
        <w:spacing w:after="0"/>
      </w:pPr>
    </w:p>
    <w:p w:rsidR="006102CB" w:rsidRDefault="00563911" w:rsidP="006102CB">
      <w:pPr>
        <w:spacing w:after="0"/>
        <w:rPr>
          <w:rFonts w:ascii="Rockwell Extra Bold" w:hAnsi="Rockwell Extra Bold"/>
          <w:b/>
          <w:sz w:val="20"/>
          <w:szCs w:val="20"/>
        </w:rPr>
      </w:pPr>
      <w:r w:rsidRPr="006102CB">
        <w:rPr>
          <w:rFonts w:ascii="Rockwell Extra Bold" w:hAnsi="Rockwell Extra Bold"/>
          <w:b/>
          <w:sz w:val="20"/>
          <w:szCs w:val="20"/>
        </w:rPr>
        <w:t xml:space="preserve">Florida </w:t>
      </w:r>
      <w:r w:rsidRPr="006102CB">
        <w:rPr>
          <w:rFonts w:ascii="Rockwell" w:hAnsi="Rockwell" w:cstheme="minorHAnsi"/>
          <w:b/>
          <w:color w:val="202124"/>
          <w:sz w:val="20"/>
          <w:szCs w:val="20"/>
          <w:shd w:val="clear" w:color="auto" w:fill="FFFFFF"/>
        </w:rPr>
        <w:t>§</w:t>
      </w:r>
      <w:r w:rsidR="00C81841" w:rsidRPr="006102CB">
        <w:rPr>
          <w:rFonts w:ascii="Rockwell Extra Bold" w:hAnsi="Rockwell Extra Bold"/>
          <w:b/>
          <w:sz w:val="20"/>
          <w:szCs w:val="20"/>
        </w:rPr>
        <w:t xml:space="preserve"> 409.823 is an addendum of our visitor policy. </w:t>
      </w:r>
    </w:p>
    <w:p w:rsidR="00707507" w:rsidRPr="006102CB" w:rsidRDefault="005C16B6" w:rsidP="006102CB">
      <w:pPr>
        <w:spacing w:after="0"/>
        <w:rPr>
          <w:rFonts w:ascii="Rockwell Extra Bold" w:hAnsi="Rockwell Extra Bold"/>
          <w:b/>
          <w:sz w:val="20"/>
          <w:szCs w:val="20"/>
        </w:rPr>
      </w:pPr>
      <w:r w:rsidRPr="00C81841">
        <w:t xml:space="preserve">Flagler Hospital visitation policy </w:t>
      </w:r>
      <w:r w:rsidR="00707507" w:rsidRPr="00C81841">
        <w:t>allow</w:t>
      </w:r>
      <w:r w:rsidR="00C81841" w:rsidRPr="00C81841">
        <w:t>s</w:t>
      </w:r>
      <w:r w:rsidR="00707507" w:rsidRPr="00C81841">
        <w:t xml:space="preserve"> for in-person visitation in all the following circumstances, unless the patient </w:t>
      </w:r>
      <w:r w:rsidR="00563911">
        <w:t xml:space="preserve">or patient’s representative </w:t>
      </w:r>
      <w:r w:rsidR="00707507" w:rsidRPr="00C81841">
        <w:t>objects:</w:t>
      </w:r>
    </w:p>
    <w:p w:rsidR="00707507" w:rsidRPr="00C81841" w:rsidRDefault="00707507" w:rsidP="00707507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</w:rPr>
      </w:pPr>
      <w:r w:rsidRPr="00C81841">
        <w:rPr>
          <w:rFonts w:eastAsia="Times New Roman" w:cstheme="minorHAnsi"/>
        </w:rPr>
        <w:t>End-of-life situations.</w:t>
      </w:r>
    </w:p>
    <w:p w:rsidR="00707507" w:rsidRPr="00C81841" w:rsidRDefault="00707507" w:rsidP="00707507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</w:rPr>
      </w:pPr>
      <w:r w:rsidRPr="00C81841">
        <w:rPr>
          <w:rFonts w:eastAsia="Times New Roman" w:cstheme="minorHAnsi"/>
        </w:rPr>
        <w:t>A patient who was living with family before being admitted to the provider’s care is struggling with the change in environment and lack of in-person family support.</w:t>
      </w:r>
    </w:p>
    <w:p w:rsidR="00707507" w:rsidRPr="00C81841" w:rsidRDefault="00707507" w:rsidP="00707507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</w:rPr>
      </w:pPr>
      <w:r w:rsidRPr="00C81841">
        <w:rPr>
          <w:rFonts w:eastAsia="Times New Roman" w:cstheme="minorHAnsi"/>
        </w:rPr>
        <w:t>The patient is making one or more major medical decisions.</w:t>
      </w:r>
    </w:p>
    <w:p w:rsidR="00707507" w:rsidRPr="00C81841" w:rsidRDefault="00707507" w:rsidP="00707507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</w:rPr>
      </w:pPr>
      <w:r w:rsidRPr="00C81841">
        <w:rPr>
          <w:rFonts w:eastAsia="Times New Roman" w:cstheme="minorHAnsi"/>
        </w:rPr>
        <w:t>A patient is experiencing emotional distress or grieving the loss of a friend or family member who recently died.</w:t>
      </w:r>
    </w:p>
    <w:p w:rsidR="00707507" w:rsidRPr="00C81841" w:rsidRDefault="00707507" w:rsidP="00C81841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</w:rPr>
      </w:pPr>
      <w:r w:rsidRPr="00C81841">
        <w:rPr>
          <w:rFonts w:eastAsia="Times New Roman" w:cstheme="minorHAnsi"/>
        </w:rPr>
        <w:t>A patient needs cueing or encouragement to eat or drink which was previously provided by a family member or caregiver.</w:t>
      </w:r>
    </w:p>
    <w:p w:rsidR="00707507" w:rsidRPr="00C81841" w:rsidRDefault="00707507" w:rsidP="00C81841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</w:rPr>
      </w:pPr>
      <w:r w:rsidRPr="00C81841">
        <w:rPr>
          <w:rFonts w:eastAsia="Times New Roman" w:cstheme="minorHAnsi"/>
        </w:rPr>
        <w:t>A patient who used to talk and interact with others is seldom speaking.</w:t>
      </w:r>
    </w:p>
    <w:p w:rsidR="00707507" w:rsidRPr="00C81841" w:rsidRDefault="00707507" w:rsidP="00C81841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</w:rPr>
      </w:pPr>
      <w:r w:rsidRPr="00C81841">
        <w:rPr>
          <w:rFonts w:eastAsia="Times New Roman" w:cstheme="minorHAnsi"/>
        </w:rPr>
        <w:t>For hospitals, childbirth, including labor and delivery.</w:t>
      </w:r>
    </w:p>
    <w:p w:rsidR="00707507" w:rsidRPr="00C81841" w:rsidRDefault="00707507" w:rsidP="00C81841">
      <w:pPr>
        <w:pStyle w:val="ListParagraph"/>
        <w:numPr>
          <w:ilvl w:val="0"/>
          <w:numId w:val="7"/>
        </w:numPr>
        <w:rPr>
          <w:rFonts w:cstheme="minorHAnsi"/>
        </w:rPr>
      </w:pPr>
      <w:r w:rsidRPr="00C81841">
        <w:rPr>
          <w:rFonts w:eastAsia="Times New Roman" w:cstheme="minorHAnsi"/>
        </w:rPr>
        <w:t>Pediatric patients.</w:t>
      </w:r>
    </w:p>
    <w:p w:rsidR="008804CE" w:rsidRPr="006102CB" w:rsidRDefault="00563911" w:rsidP="006102CB">
      <w:pPr>
        <w:spacing w:after="0"/>
        <w:rPr>
          <w:rFonts w:ascii="Rockwell Extra Bold" w:hAnsi="Rockwell Extra Bold"/>
          <w:sz w:val="20"/>
          <w:szCs w:val="20"/>
        </w:rPr>
      </w:pPr>
      <w:r w:rsidRPr="006102CB">
        <w:rPr>
          <w:rFonts w:ascii="Rockwell Extra Bold" w:hAnsi="Rockwell Extra Bold"/>
          <w:sz w:val="20"/>
          <w:szCs w:val="20"/>
        </w:rPr>
        <w:t xml:space="preserve">Flagler Hospital </w:t>
      </w:r>
      <w:r w:rsidR="006102CB" w:rsidRPr="006102CB">
        <w:rPr>
          <w:rFonts w:ascii="Rockwell Extra Bold" w:hAnsi="Rockwell Extra Bold"/>
          <w:sz w:val="20"/>
          <w:szCs w:val="20"/>
        </w:rPr>
        <w:t>has the right to</w:t>
      </w:r>
      <w:r w:rsidRPr="006102CB">
        <w:rPr>
          <w:rFonts w:ascii="Rockwell Extra Bold" w:hAnsi="Rockwell Extra Bold"/>
          <w:sz w:val="20"/>
          <w:szCs w:val="20"/>
        </w:rPr>
        <w:t xml:space="preserve"> l</w:t>
      </w:r>
      <w:r w:rsidR="008804CE" w:rsidRPr="006102CB">
        <w:rPr>
          <w:rFonts w:ascii="Rockwell Extra Bold" w:hAnsi="Rockwell Extra Bold"/>
          <w:sz w:val="20"/>
          <w:szCs w:val="20"/>
        </w:rPr>
        <w:t>imit</w:t>
      </w:r>
      <w:r w:rsidRPr="006102CB">
        <w:rPr>
          <w:rFonts w:ascii="Rockwell Extra Bold" w:hAnsi="Rockwell Extra Bold"/>
          <w:sz w:val="20"/>
          <w:szCs w:val="20"/>
        </w:rPr>
        <w:t xml:space="preserve"> or revoke</w:t>
      </w:r>
      <w:r w:rsidR="008804CE" w:rsidRPr="006102CB">
        <w:rPr>
          <w:rFonts w:ascii="Rockwell Extra Bold" w:hAnsi="Rockwell Extra Bold"/>
          <w:sz w:val="20"/>
          <w:szCs w:val="20"/>
        </w:rPr>
        <w:t xml:space="preserve"> visitation</w:t>
      </w:r>
      <w:r w:rsidR="003617E6" w:rsidRPr="006102CB">
        <w:rPr>
          <w:rFonts w:ascii="Rockwell Extra Bold" w:hAnsi="Rockwell Extra Bold"/>
          <w:sz w:val="20"/>
          <w:szCs w:val="20"/>
        </w:rPr>
        <w:t xml:space="preserve"> in certain </w:t>
      </w:r>
      <w:r w:rsidRPr="006102CB">
        <w:rPr>
          <w:rFonts w:ascii="Rockwell Extra Bold" w:hAnsi="Rockwell Extra Bold"/>
          <w:sz w:val="20"/>
          <w:szCs w:val="20"/>
        </w:rPr>
        <w:t>circumstances</w:t>
      </w:r>
      <w:r w:rsidR="008804CE" w:rsidRPr="006102CB">
        <w:rPr>
          <w:rFonts w:ascii="Rockwell Extra Bold" w:hAnsi="Rockwell Extra Bold"/>
          <w:sz w:val="20"/>
          <w:szCs w:val="20"/>
        </w:rPr>
        <w:t xml:space="preserve"> </w:t>
      </w:r>
      <w:r w:rsidR="003617E6" w:rsidRPr="006102CB">
        <w:rPr>
          <w:rFonts w:ascii="Rockwell Extra Bold" w:hAnsi="Rockwell Extra Bold"/>
          <w:sz w:val="20"/>
          <w:szCs w:val="20"/>
        </w:rPr>
        <w:t>including, but not limited to</w:t>
      </w:r>
      <w:r w:rsidR="008804CE" w:rsidRPr="006102CB">
        <w:rPr>
          <w:rFonts w:ascii="Rockwell Extra Bold" w:hAnsi="Rockwell Extra Bold"/>
          <w:sz w:val="20"/>
          <w:szCs w:val="20"/>
        </w:rPr>
        <w:t>:</w:t>
      </w:r>
    </w:p>
    <w:p w:rsidR="00563911" w:rsidRDefault="00563911" w:rsidP="006102CB">
      <w:pPr>
        <w:pStyle w:val="ListParagraph"/>
        <w:numPr>
          <w:ilvl w:val="0"/>
          <w:numId w:val="9"/>
        </w:numPr>
        <w:spacing w:after="0"/>
      </w:pPr>
      <w:r>
        <w:t xml:space="preserve">The patient </w:t>
      </w:r>
      <w:r w:rsidR="003617E6">
        <w:t xml:space="preserve">or patient’s representative </w:t>
      </w:r>
      <w:r w:rsidR="006102CB">
        <w:t>requests limitation</w:t>
      </w:r>
      <w:r>
        <w:t xml:space="preserve"> or revoking </w:t>
      </w:r>
      <w:r w:rsidR="006102CB">
        <w:t xml:space="preserve">of </w:t>
      </w:r>
      <w:r>
        <w:t>visitation.</w:t>
      </w:r>
    </w:p>
    <w:p w:rsidR="00C81841" w:rsidRPr="00C81841" w:rsidRDefault="00C81841" w:rsidP="00C81841">
      <w:pPr>
        <w:pStyle w:val="ListParagraph"/>
        <w:numPr>
          <w:ilvl w:val="0"/>
          <w:numId w:val="9"/>
        </w:numPr>
      </w:pPr>
      <w:r w:rsidRPr="00C81841">
        <w:t>The presence of visitor</w:t>
      </w:r>
      <w:r w:rsidR="003617E6">
        <w:t>(s)</w:t>
      </w:r>
      <w:r w:rsidRPr="00C81841">
        <w:t xml:space="preserve"> is medically or therapeutically contraindicated.</w:t>
      </w:r>
    </w:p>
    <w:p w:rsidR="00C81841" w:rsidRPr="00C81841" w:rsidRDefault="00C81841" w:rsidP="00C81841">
      <w:pPr>
        <w:pStyle w:val="ListParagraph"/>
        <w:numPr>
          <w:ilvl w:val="0"/>
          <w:numId w:val="9"/>
        </w:numPr>
      </w:pPr>
      <w:r w:rsidRPr="00C81841">
        <w:t>The presence of visitor</w:t>
      </w:r>
      <w:r w:rsidR="003617E6">
        <w:t>(s)</w:t>
      </w:r>
      <w:r w:rsidRPr="00C81841">
        <w:t xml:space="preserve"> interferes with the care or rights of other patients.</w:t>
      </w:r>
    </w:p>
    <w:p w:rsidR="00C81841" w:rsidRDefault="00C81841" w:rsidP="00C81841">
      <w:pPr>
        <w:pStyle w:val="ListParagraph"/>
        <w:numPr>
          <w:ilvl w:val="0"/>
          <w:numId w:val="9"/>
        </w:numPr>
      </w:pPr>
      <w:r w:rsidRPr="00C81841">
        <w:t>Visitor</w:t>
      </w:r>
      <w:r w:rsidR="003617E6">
        <w:t xml:space="preserve">(s) </w:t>
      </w:r>
      <w:r w:rsidR="006F7DAD">
        <w:t xml:space="preserve">engaging in disruptive, threatening or </w:t>
      </w:r>
      <w:r w:rsidRPr="00C81841">
        <w:t>violent behavior</w:t>
      </w:r>
      <w:r w:rsidR="006F7DAD">
        <w:t xml:space="preserve"> toward patients, staff and/or other visitors</w:t>
      </w:r>
      <w:r w:rsidRPr="00C81841">
        <w:t xml:space="preserve">. </w:t>
      </w:r>
    </w:p>
    <w:p w:rsidR="006F7DAD" w:rsidRPr="00C81841" w:rsidRDefault="006F7DAD" w:rsidP="00C81841">
      <w:pPr>
        <w:pStyle w:val="ListParagraph"/>
        <w:numPr>
          <w:ilvl w:val="0"/>
          <w:numId w:val="9"/>
        </w:numPr>
      </w:pPr>
      <w:r>
        <w:t>Visitor(s) are not compliant with safety protocols and/or policies of Flagler Hospital.</w:t>
      </w:r>
    </w:p>
    <w:p w:rsidR="00C81841" w:rsidRPr="006102CB" w:rsidRDefault="00C81841" w:rsidP="006102CB">
      <w:pPr>
        <w:spacing w:after="0"/>
        <w:rPr>
          <w:rFonts w:ascii="Rockwell Extra Bold" w:hAnsi="Rockwell Extra Bold"/>
          <w:b/>
          <w:sz w:val="20"/>
          <w:szCs w:val="20"/>
        </w:rPr>
      </w:pPr>
      <w:r w:rsidRPr="006102CB">
        <w:rPr>
          <w:rFonts w:ascii="Rockwell Extra Bold" w:hAnsi="Rockwell Extra Bold"/>
          <w:b/>
          <w:sz w:val="20"/>
          <w:szCs w:val="20"/>
        </w:rPr>
        <w:t>Safety Protocol</w:t>
      </w:r>
    </w:p>
    <w:p w:rsidR="00C81841" w:rsidRPr="00C81841" w:rsidRDefault="00C81841" w:rsidP="006102CB">
      <w:pPr>
        <w:pStyle w:val="ListParagraph"/>
        <w:numPr>
          <w:ilvl w:val="0"/>
          <w:numId w:val="2"/>
        </w:numPr>
        <w:spacing w:after="0"/>
      </w:pPr>
      <w:r w:rsidRPr="00C81841">
        <w:t xml:space="preserve">No health care facility in Florida may require a vaccine as a condition to visitation, however all visitors will be expected to follow any safety precautions which might be recommended by the facility (i.e. </w:t>
      </w:r>
      <w:proofErr w:type="spellStart"/>
      <w:r w:rsidRPr="00C81841">
        <w:t>Covid</w:t>
      </w:r>
      <w:proofErr w:type="spellEnd"/>
      <w:r w:rsidRPr="00C81841">
        <w:t xml:space="preserve">+ patient would require personal protection equipment provided by staff) </w:t>
      </w:r>
    </w:p>
    <w:p w:rsidR="00850474" w:rsidRPr="00C81841" w:rsidRDefault="008B6C42" w:rsidP="00707507">
      <w:pPr>
        <w:pStyle w:val="ListParagraph"/>
        <w:numPr>
          <w:ilvl w:val="0"/>
          <w:numId w:val="2"/>
        </w:numPr>
      </w:pPr>
      <w:r w:rsidRPr="00C81841">
        <w:t>Visiting Hours -</w:t>
      </w:r>
      <w:r w:rsidRPr="006F7DAD">
        <w:rPr>
          <w:b/>
        </w:rPr>
        <w:t xml:space="preserve">8:00am- 8:00pm daily </w:t>
      </w:r>
      <w:r w:rsidR="006F7DAD">
        <w:t>in all locations excluding Behavioral Health Unit, Labor and Delivery, and certain surgical or procedural areas</w:t>
      </w:r>
      <w:r w:rsidR="00850474" w:rsidRPr="00C81841">
        <w:t xml:space="preserve">. </w:t>
      </w:r>
    </w:p>
    <w:p w:rsidR="008B6C42" w:rsidRPr="00C81841" w:rsidRDefault="00850474" w:rsidP="00707507">
      <w:pPr>
        <w:pStyle w:val="ListParagraph"/>
        <w:numPr>
          <w:ilvl w:val="0"/>
          <w:numId w:val="2"/>
        </w:numPr>
      </w:pPr>
      <w:r w:rsidRPr="00C81841">
        <w:t>To ensure a quiet, comfortable, and safe environment, it is recommende</w:t>
      </w:r>
      <w:r w:rsidR="006F7DAD">
        <w:t>d only two visitors at a time at</w:t>
      </w:r>
      <w:r w:rsidRPr="00C81841">
        <w:t xml:space="preserve"> the bedside. Rotation </w:t>
      </w:r>
      <w:r w:rsidR="006F7DAD">
        <w:t>of additional visitors is allowed;</w:t>
      </w:r>
      <w:r w:rsidRPr="00C81841">
        <w:t xml:space="preserve"> there are no limits on how many visitors per day. </w:t>
      </w:r>
    </w:p>
    <w:p w:rsidR="008B6C42" w:rsidRPr="00C81841" w:rsidRDefault="008B6C42" w:rsidP="008B6C42">
      <w:pPr>
        <w:pStyle w:val="ListParagraph"/>
        <w:numPr>
          <w:ilvl w:val="0"/>
          <w:numId w:val="2"/>
        </w:numPr>
      </w:pPr>
      <w:r w:rsidRPr="00C81841">
        <w:t xml:space="preserve">Visitors </w:t>
      </w:r>
      <w:r w:rsidR="00016BA9" w:rsidRPr="00C81841">
        <w:t>under the age of</w:t>
      </w:r>
      <w:r w:rsidRPr="00C81841">
        <w:t xml:space="preserve"> 1</w:t>
      </w:r>
      <w:r w:rsidR="00016BA9" w:rsidRPr="00C81841">
        <w:t>6</w:t>
      </w:r>
      <w:r w:rsidRPr="00C81841">
        <w:t xml:space="preserve"> years </w:t>
      </w:r>
      <w:r w:rsidR="00016BA9" w:rsidRPr="00C81841">
        <w:t xml:space="preserve">must be </w:t>
      </w:r>
      <w:r w:rsidRPr="00C81841">
        <w:t>accompanied by an adult.</w:t>
      </w:r>
    </w:p>
    <w:p w:rsidR="008B6C42" w:rsidRPr="00C81841" w:rsidRDefault="008B6C42" w:rsidP="008B6C42">
      <w:pPr>
        <w:pStyle w:val="ListParagraph"/>
        <w:numPr>
          <w:ilvl w:val="0"/>
          <w:numId w:val="2"/>
        </w:numPr>
      </w:pPr>
      <w:r w:rsidRPr="00C81841">
        <w:t xml:space="preserve">All visitors must enter through the main entrance and </w:t>
      </w:r>
      <w:r w:rsidR="00850474" w:rsidRPr="00C81841">
        <w:t>check in with</w:t>
      </w:r>
      <w:r w:rsidRPr="00C81841">
        <w:t xml:space="preserve"> Security for badge access. (I.D.s are required for all adults). </w:t>
      </w:r>
      <w:r w:rsidR="00B50253" w:rsidRPr="00C81841">
        <w:t>(ER patients /visitors may enter thru the ER entrance)</w:t>
      </w:r>
      <w:r w:rsidR="006F7DAD">
        <w:t>.</w:t>
      </w:r>
    </w:p>
    <w:p w:rsidR="008B6C42" w:rsidRPr="00C81841" w:rsidRDefault="006F7DAD" w:rsidP="008B6C42">
      <w:pPr>
        <w:pStyle w:val="ListParagraph"/>
        <w:numPr>
          <w:ilvl w:val="0"/>
          <w:numId w:val="2"/>
        </w:numPr>
      </w:pPr>
      <w:r>
        <w:t>For the safety of our patients and staff, v</w:t>
      </w:r>
      <w:r w:rsidR="008B6C42" w:rsidRPr="00C81841">
        <w:t>isitors of patients who are not on transmission-based precautions</w:t>
      </w:r>
      <w:r w:rsidR="003A744E" w:rsidRPr="00C81841">
        <w:t xml:space="preserve"> are encourage</w:t>
      </w:r>
      <w:r>
        <w:t>d</w:t>
      </w:r>
      <w:r w:rsidR="003A744E" w:rsidRPr="00C81841">
        <w:t xml:space="preserve"> to </w:t>
      </w:r>
      <w:r w:rsidR="008B6C42" w:rsidRPr="00C81841">
        <w:t xml:space="preserve">wear a mask and perform hand hygiene prior to entering </w:t>
      </w:r>
      <w:r>
        <w:t xml:space="preserve">and leaving </w:t>
      </w:r>
      <w:r w:rsidR="008B6C42" w:rsidRPr="00C81841">
        <w:t>the patient's room.</w:t>
      </w:r>
    </w:p>
    <w:p w:rsidR="00C81841" w:rsidRPr="00C81841" w:rsidRDefault="008B6C42" w:rsidP="00240310">
      <w:pPr>
        <w:pStyle w:val="ListParagraph"/>
        <w:numPr>
          <w:ilvl w:val="0"/>
          <w:numId w:val="2"/>
        </w:numPr>
      </w:pPr>
      <w:r w:rsidRPr="00C81841">
        <w:t>Visitors of patients who are in enhanced droplet and contact precautions must wear a mask, gown and gloves</w:t>
      </w:r>
      <w:r w:rsidR="00B50253" w:rsidRPr="00C81841">
        <w:t xml:space="preserve">. Staff will </w:t>
      </w:r>
      <w:r w:rsidRPr="00C81841">
        <w:t>assist with proper procedures and hand hygiene.</w:t>
      </w:r>
    </w:p>
    <w:p w:rsidR="0089704C" w:rsidRPr="00C81841" w:rsidRDefault="0089704C" w:rsidP="00240310">
      <w:pPr>
        <w:pStyle w:val="ListParagraph"/>
        <w:numPr>
          <w:ilvl w:val="0"/>
          <w:numId w:val="2"/>
        </w:numPr>
      </w:pPr>
      <w:r w:rsidRPr="00C81841">
        <w:t xml:space="preserve">To provide the optimum therapeutic environment, </w:t>
      </w:r>
      <w:r w:rsidR="006F7DAD">
        <w:t xml:space="preserve">consensual </w:t>
      </w:r>
      <w:r w:rsidR="00C81841" w:rsidRPr="00C81841">
        <w:t xml:space="preserve">physical contact is </w:t>
      </w:r>
      <w:r w:rsidR="006F7DAD">
        <w:t>allowed</w:t>
      </w:r>
      <w:r w:rsidR="00C81841" w:rsidRPr="00C81841">
        <w:t xml:space="preserve"> with patients.  </w:t>
      </w:r>
    </w:p>
    <w:sectPr w:rsidR="0089704C" w:rsidRPr="00C81841" w:rsidSect="00C818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A0F"/>
    <w:multiLevelType w:val="hybridMultilevel"/>
    <w:tmpl w:val="149C0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475B4"/>
    <w:multiLevelType w:val="hybridMultilevel"/>
    <w:tmpl w:val="C80E59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492EE5"/>
    <w:multiLevelType w:val="hybridMultilevel"/>
    <w:tmpl w:val="F094D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A3086"/>
    <w:multiLevelType w:val="hybridMultilevel"/>
    <w:tmpl w:val="DD84C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428C4"/>
    <w:multiLevelType w:val="hybridMultilevel"/>
    <w:tmpl w:val="54C6B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8507D"/>
    <w:multiLevelType w:val="hybridMultilevel"/>
    <w:tmpl w:val="4454C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13219D"/>
    <w:multiLevelType w:val="hybridMultilevel"/>
    <w:tmpl w:val="73FA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408B4"/>
    <w:multiLevelType w:val="hybridMultilevel"/>
    <w:tmpl w:val="7A209B44"/>
    <w:lvl w:ilvl="0" w:tplc="2BF60BD0">
      <w:numFmt w:val="bullet"/>
      <w:lvlText w:val="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D60FBA"/>
    <w:multiLevelType w:val="hybridMultilevel"/>
    <w:tmpl w:val="2076A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CE"/>
    <w:rsid w:val="00016BA9"/>
    <w:rsid w:val="000272D9"/>
    <w:rsid w:val="0006598F"/>
    <w:rsid w:val="001F6FD9"/>
    <w:rsid w:val="00285837"/>
    <w:rsid w:val="0036153E"/>
    <w:rsid w:val="003617E6"/>
    <w:rsid w:val="003A744E"/>
    <w:rsid w:val="003D2206"/>
    <w:rsid w:val="003F1BAD"/>
    <w:rsid w:val="00406E4F"/>
    <w:rsid w:val="00427DFB"/>
    <w:rsid w:val="004F6B53"/>
    <w:rsid w:val="00505372"/>
    <w:rsid w:val="00563911"/>
    <w:rsid w:val="005C16B6"/>
    <w:rsid w:val="006102CB"/>
    <w:rsid w:val="006F2ED0"/>
    <w:rsid w:val="006F7DAD"/>
    <w:rsid w:val="00707507"/>
    <w:rsid w:val="00850474"/>
    <w:rsid w:val="008804CE"/>
    <w:rsid w:val="0089704C"/>
    <w:rsid w:val="008B6C42"/>
    <w:rsid w:val="0094274C"/>
    <w:rsid w:val="00A1346A"/>
    <w:rsid w:val="00B37DCA"/>
    <w:rsid w:val="00B50253"/>
    <w:rsid w:val="00C7663D"/>
    <w:rsid w:val="00C81841"/>
    <w:rsid w:val="00CD3727"/>
    <w:rsid w:val="00CF2B49"/>
    <w:rsid w:val="00F15A0D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E0F57"/>
  <w15:chartTrackingRefBased/>
  <w15:docId w15:val="{4B484690-BA8A-4D9C-9FFD-ECCF2C03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9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661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0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8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33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Flagler Hospital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DeGennaro</dc:creator>
  <cp:keywords/>
  <dc:description/>
  <cp:lastModifiedBy>Patricia Armenteros</cp:lastModifiedBy>
  <cp:revision>2</cp:revision>
  <cp:lastPrinted>2022-04-28T14:27:00Z</cp:lastPrinted>
  <dcterms:created xsi:type="dcterms:W3CDTF">2022-06-29T20:15:00Z</dcterms:created>
  <dcterms:modified xsi:type="dcterms:W3CDTF">2022-06-29T20:15:00Z</dcterms:modified>
</cp:coreProperties>
</file>